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56"/>
        <w:tblW w:w="10732" w:type="dxa"/>
        <w:shd w:val="clear" w:color="auto" w:fill="F3F3F3"/>
        <w:tblCellMar>
          <w:top w:w="93" w:type="dxa"/>
          <w:left w:w="74" w:type="dxa"/>
          <w:bottom w:w="47" w:type="dxa"/>
          <w:right w:w="35" w:type="dxa"/>
        </w:tblCellMar>
        <w:tblLook w:val="04A0"/>
      </w:tblPr>
      <w:tblGrid>
        <w:gridCol w:w="3153"/>
        <w:gridCol w:w="7579"/>
      </w:tblGrid>
      <w:tr w:rsidR="00F07F73" w:rsidRPr="00B71358" w:rsidTr="00F07F73">
        <w:trPr>
          <w:trHeight w:val="395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7F73" w:rsidRPr="00B71358" w:rsidRDefault="00F07F73" w:rsidP="00F31197">
            <w:pPr>
              <w:spacing w:after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Klauzula Informacyjna o Przetwarzaniu Danych Osobowych w Hali Sportowej przy Szkole Podstawowej nr 3</w:t>
            </w:r>
            <w:r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  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w Złotoryi</w:t>
            </w:r>
          </w:p>
        </w:tc>
      </w:tr>
      <w:tr w:rsidR="00F07F73" w:rsidRPr="00B71358" w:rsidTr="00F07F73">
        <w:trPr>
          <w:trHeight w:val="1077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F73" w:rsidRPr="00B71358" w:rsidRDefault="00F07F73" w:rsidP="00F31197">
            <w:pPr>
              <w:spacing w:after="116" w:line="360" w:lineRule="auto"/>
              <w:ind w:left="893" w:right="899"/>
              <w:jc w:val="center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W związku z realizacją wymogów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 „RODO”), informujemy poniżej o zasadach przetwarzania Pani/Pana danych osobowych w </w:t>
            </w:r>
            <w:r w:rsidRPr="00B713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Hali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 Sportowej przy Szkole Podstawowej nr 3 w Złotoryi oraz o przysługujących Pani/Panu prawach z tym związanych</w:t>
            </w:r>
          </w:p>
        </w:tc>
      </w:tr>
      <w:tr w:rsidR="00F07F73" w:rsidRPr="00B71358" w:rsidTr="00F07F73">
        <w:trPr>
          <w:trHeight w:val="48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TOŻSAMOŚĆ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 ADMINISTRATORA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Administratorem Pani/Pana danych osobowych jest Hala Sportowa przy Szkole Podstawowej nr 3  w Złotoryi reprezentowana przez Kierownika Hali.</w:t>
            </w:r>
          </w:p>
        </w:tc>
      </w:tr>
      <w:tr w:rsidR="00F07F73" w:rsidRPr="00B71358" w:rsidTr="00F07F73">
        <w:trPr>
          <w:trHeight w:val="44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DANE KONTAKTOWE ADMINISTRATORA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0"/>
              <w:ind w:left="1" w:right="105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Z administratorem może Pani/Pan skontaktować się poprzez adres: ul. Wilcza 43, 59-500 Złotoryja,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br/>
              <w:t xml:space="preserve">tel. </w:t>
            </w:r>
            <w:r w:rsidRPr="00B71358">
              <w:rPr>
                <w:rFonts w:ascii="Times New Roman" w:hAnsi="Times New Roman" w:cs="Times New Roman"/>
                <w:sz w:val="16"/>
                <w:szCs w:val="16"/>
              </w:rPr>
              <w:t>(76) 878 85 90, e-mail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: hala@zlotoryja.pl</w:t>
            </w:r>
          </w:p>
        </w:tc>
      </w:tr>
      <w:tr w:rsidR="00F07F73" w:rsidRPr="00B71358" w:rsidTr="00F07F73">
        <w:trPr>
          <w:trHeight w:val="44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DANE INSPEKTORA OCHRONY DANYCH OSOBOWYCH</w:t>
            </w:r>
          </w:p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Administrator wyznaczył inspektora ochrony danych, z którym może się Pani/ Pan skontaktować poprzez email </w:t>
            </w:r>
            <w:hyperlink r:id="rId5" w:history="1">
              <w:r w:rsidRPr="00B71358">
                <w:rPr>
                  <w:rStyle w:val="Hipercze"/>
                  <w:rFonts w:ascii="Times New Roman" w:eastAsia="Tahoma" w:hAnsi="Times New Roman" w:cs="Times New Roman"/>
                  <w:sz w:val="16"/>
                  <w:szCs w:val="16"/>
                </w:rPr>
                <w:t>iod@zlotoryja.pl</w:t>
              </w:r>
            </w:hyperlink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. Z inspektorem ochrony danych można się kontaktować we wszystkich sprawach dotyczących przetwarzania danych osobowych oraz korzystania z praw związanych z przetwarzaniem danych.</w:t>
            </w:r>
          </w:p>
        </w:tc>
      </w:tr>
      <w:tr w:rsidR="00F07F73" w:rsidRPr="00B71358" w:rsidTr="00F07F73">
        <w:trPr>
          <w:trHeight w:val="127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07F73" w:rsidRPr="00B71358" w:rsidRDefault="00F07F73" w:rsidP="00F31197">
            <w:pPr>
              <w:spacing w:after="0"/>
              <w:ind w:right="-271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CELE PRZETWARZANIA I PODSTAWA PRAWNA 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7F73" w:rsidRPr="00B71358" w:rsidRDefault="00F07F73" w:rsidP="00F31197">
            <w:pPr>
              <w:spacing w:after="0"/>
              <w:ind w:right="105"/>
              <w:jc w:val="both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Pani/Pana dane osobowe przetwarzane są w celach </w:t>
            </w:r>
          </w:p>
          <w:p w:rsidR="00F07F73" w:rsidRPr="00B71358" w:rsidRDefault="00F07F73" w:rsidP="00F31197">
            <w:pPr>
              <w:numPr>
                <w:ilvl w:val="0"/>
                <w:numId w:val="3"/>
              </w:numPr>
              <w:spacing w:after="0" w:line="240" w:lineRule="auto"/>
              <w:ind w:right="105"/>
              <w:jc w:val="both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zgody na przetwarzanie danych osobowych w jednym lub większej liczbie określonych celów </w:t>
            </w: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br/>
              <w:t>(</w:t>
            </w:r>
            <w:r w:rsidRPr="00B71358">
              <w:rPr>
                <w:rFonts w:ascii="Times New Roman" w:eastAsia="Tahoma" w:hAnsi="Times New Roman" w:cs="Times New Roman"/>
                <w:b/>
                <w:sz w:val="16"/>
                <w:szCs w:val="16"/>
              </w:rPr>
              <w:t>art. 6 ust. 1 lit. a RODO</w:t>
            </w: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3"/>
              </w:numPr>
              <w:spacing w:after="0" w:line="240" w:lineRule="auto"/>
              <w:ind w:right="105"/>
              <w:jc w:val="both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>umowy, której stroną jest osoba, której dane dotyczą, lub działań na żądanie osoby, której dane dotyczą, przed zawarciem umowy (</w:t>
            </w:r>
            <w:r w:rsidRPr="00B71358">
              <w:rPr>
                <w:rFonts w:ascii="Times New Roman" w:eastAsia="Tahoma" w:hAnsi="Times New Roman" w:cs="Times New Roman"/>
                <w:b/>
                <w:sz w:val="16"/>
                <w:szCs w:val="16"/>
              </w:rPr>
              <w:t>art. 6 ust. 1 lit. b RODO</w:t>
            </w: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3"/>
              </w:numPr>
              <w:spacing w:after="0" w:line="240" w:lineRule="auto"/>
              <w:ind w:right="105"/>
              <w:jc w:val="both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hAnsi="Times New Roman" w:cs="Times New Roman"/>
                <w:sz w:val="16"/>
                <w:szCs w:val="16"/>
              </w:rPr>
              <w:t>obowiązków prawnych ciążących na administratorze (</w:t>
            </w:r>
            <w:r w:rsidRPr="00B71358">
              <w:rPr>
                <w:rFonts w:ascii="Times New Roman" w:hAnsi="Times New Roman" w:cs="Times New Roman"/>
                <w:b/>
                <w:sz w:val="16"/>
                <w:szCs w:val="16"/>
              </w:rPr>
              <w:t>art. 6 ust. 1 lit. c RODO</w:t>
            </w:r>
            <w:r w:rsidRPr="00B7135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spacing w:after="0" w:line="240" w:lineRule="auto"/>
              <w:ind w:right="105"/>
              <w:jc w:val="both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sz w:val="16"/>
                <w:szCs w:val="16"/>
              </w:rPr>
              <w:t>Podstawa do przetwarzania danych osobowych zależna jest od rodzaju operacji, jakie wykonywane są na danych osobowych</w:t>
            </w:r>
          </w:p>
        </w:tc>
      </w:tr>
      <w:tr w:rsidR="00F07F73" w:rsidRPr="00B71358" w:rsidTr="00F07F73">
        <w:trPr>
          <w:trHeight w:val="96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ODBIORCY DANYCH LUB KATEGORIE ODBIORCÓW DANYCH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6"/>
              <w:ind w:left="1" w:right="105"/>
              <w:jc w:val="both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Odbiorcami Pani/Pana danych osobowych mogą być: </w:t>
            </w:r>
          </w:p>
          <w:p w:rsidR="00F07F73" w:rsidRPr="00B71358" w:rsidRDefault="00F07F73" w:rsidP="00F31197">
            <w:pPr>
              <w:numPr>
                <w:ilvl w:val="0"/>
                <w:numId w:val="4"/>
              </w:numPr>
              <w:spacing w:after="6" w:line="259" w:lineRule="auto"/>
              <w:ind w:right="105"/>
              <w:jc w:val="both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wyłącznie upoważnieni pracownicy i tylko w zakresie niezbędnym do realizacji obowiązków zawodowych;</w:t>
            </w:r>
          </w:p>
          <w:p w:rsidR="00F07F73" w:rsidRPr="00B71358" w:rsidRDefault="00F07F73" w:rsidP="00F31197">
            <w:pPr>
              <w:numPr>
                <w:ilvl w:val="0"/>
                <w:numId w:val="1"/>
              </w:numPr>
              <w:spacing w:after="6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prawa;  </w:t>
            </w:r>
          </w:p>
          <w:p w:rsidR="00F07F73" w:rsidRPr="00B71358" w:rsidRDefault="00F07F73" w:rsidP="00F31197">
            <w:pPr>
              <w:numPr>
                <w:ilvl w:val="0"/>
                <w:numId w:val="1"/>
              </w:numPr>
              <w:spacing w:after="6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inne podmioty, które na podstawie stosownych umów/porozumień zawartych z Administratorem przetwarzają dane, dla których Administratorem Danych jest 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Hala Sportowa przy Szkole Podstawowej nr 3 w Złotoryi.</w:t>
            </w:r>
          </w:p>
        </w:tc>
      </w:tr>
      <w:tr w:rsidR="00F07F73" w:rsidRPr="00B71358" w:rsidTr="00F07F73">
        <w:trPr>
          <w:trHeight w:val="37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INFORMACJA O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ZAUTOMATYZOWANYM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PODEJMOWANIU DECYZJI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</w:p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Pani/Pana dane osobowe nie podlegają zautomatyzowanemu podejmowaniu decyzji, w tym profilowaniu. </w:t>
            </w:r>
          </w:p>
        </w:tc>
      </w:tr>
      <w:tr w:rsidR="00F07F73" w:rsidRPr="00B71358" w:rsidTr="00F07F73">
        <w:trPr>
          <w:trHeight w:val="76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OKRES PRZECHOWYWANIA DANYCH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Pani/Pana dane przechowywane będą przez okres niezbędny do realizacji celów, a po tym czasie przez okres oraz w zakresie wymaganym przez przepisy prawa,</w:t>
            </w:r>
          </w:p>
        </w:tc>
      </w:tr>
      <w:tr w:rsidR="00F07F73" w:rsidRPr="00B71358" w:rsidTr="00F07F73">
        <w:trPr>
          <w:trHeight w:val="235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PRAWA PODMIOTÓ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W DANYCH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73" w:rsidRPr="00B71358" w:rsidRDefault="00F07F73" w:rsidP="00F31197">
            <w:pPr>
              <w:spacing w:after="0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W związku z przetwarzaniem Pani/Pana danych osobowych przysługują Pani/Panu następujące uprawnienia:  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prawo dostępu do danych osobowych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, w tym prawo do uzyskania kopii tych danych 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15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) 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prawo do żądania sprostowania danych osobowych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 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16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prawo do żądania usunięcia danych osobowych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 (tzw. prawo do bycia zapomnianym) 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br/>
              <w:t>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17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prawo do żądania ograniczenia przetwarzania danych osobowych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18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prawo do przenoszenia danych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 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20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prawo sprzeciwu wobec przetwarzania danych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 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21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  <w:p w:rsidR="00F07F73" w:rsidRPr="00B71358" w:rsidRDefault="00F07F73" w:rsidP="00F31197">
            <w:pPr>
              <w:numPr>
                <w:ilvl w:val="0"/>
                <w:numId w:val="2"/>
              </w:numPr>
              <w:spacing w:after="0" w:line="259" w:lineRule="auto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prawo do cofnięcia zgody w dowolnym momencie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w przypadku, gdy przetwarzanie danych osobowych odbywa się na podstawie zgody osoby na przetwarzanie danych osobowych. Cofnięcie to nie ma wpływu na zgodność przetwarzania, którego dokonano na podstawie zgody przed jej cofnięciem, z obowiązującym prawem (</w:t>
            </w: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>art. 6 ust. 1 lit a RODO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)</w:t>
            </w:r>
          </w:p>
        </w:tc>
      </w:tr>
      <w:tr w:rsidR="00F07F73" w:rsidRPr="00B71358" w:rsidTr="00F07F73">
        <w:trPr>
          <w:trHeight w:val="35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PRAWO WNIESIENIA SKARGI DO ORGANU NADZORCZEGO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07F73" w:rsidRPr="00B71358" w:rsidRDefault="00F07F73" w:rsidP="00F31197">
            <w:pPr>
              <w:spacing w:after="0"/>
              <w:ind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 xml:space="preserve">W przypadku naruszenia prawa w zakresie przetwarzania danych osobowych, przysługuje Pani/Panu prawo do wniesienia skargi do organu nadzorczego właściwego w sprawach ochrony danych osobowych </w:t>
            </w: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br/>
              <w:t xml:space="preserve">(Prezesa Urzędu Ochrony Danych Osobowych, Stawki 2, 00-193 Warszawa, Telefon: 22 531 03 00, </w:t>
            </w:r>
            <w:proofErr w:type="spellStart"/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fax</w:t>
            </w:r>
            <w:proofErr w:type="spellEnd"/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: 22 531 03 01.</w:t>
            </w:r>
          </w:p>
        </w:tc>
      </w:tr>
      <w:tr w:rsidR="00F07F73" w:rsidRPr="00B71358" w:rsidTr="00F07F73">
        <w:trPr>
          <w:trHeight w:val="843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bottom"/>
          </w:tcPr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INFORMACJA O DOWOLNOŚCI LUB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b/>
                <w:color w:val="00000A"/>
                <w:sz w:val="16"/>
                <w:szCs w:val="16"/>
              </w:rPr>
              <w:t xml:space="preserve">OBOWIĄZKU PODANIA DANYCH </w:t>
            </w:r>
          </w:p>
          <w:p w:rsidR="00F07F73" w:rsidRPr="00B71358" w:rsidRDefault="00F07F73" w:rsidP="00F311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F73" w:rsidRPr="00B71358" w:rsidRDefault="00F07F73" w:rsidP="00F31197">
            <w:pPr>
              <w:spacing w:after="0"/>
              <w:ind w:left="1" w:right="10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358">
              <w:rPr>
                <w:rFonts w:ascii="Times New Roman" w:eastAsia="Tahoma" w:hAnsi="Times New Roman" w:cs="Times New Roman"/>
                <w:color w:val="00000A"/>
                <w:sz w:val="16"/>
                <w:szCs w:val="16"/>
              </w:rPr>
              <w:t>Podanie przez Panią/Pana danych osobowych jest obowiązkowe, w sytuacji, gdy przesłankę przetwarzania danych osobowych stanowi przepis prawa lub zawarta między stronami umowa</w:t>
            </w:r>
          </w:p>
        </w:tc>
      </w:tr>
    </w:tbl>
    <w:p w:rsidR="00F07F73" w:rsidRDefault="00F07F73" w:rsidP="00F07F73">
      <w:pPr>
        <w:pStyle w:val="Bezodstpw"/>
        <w:jc w:val="center"/>
        <w:rPr>
          <w:rFonts w:ascii="Times New Roman" w:hAnsi="Times New Roman" w:cs="Times New Roman"/>
          <w:color w:val="auto"/>
          <w:lang w:val="pl-PL"/>
        </w:rPr>
      </w:pPr>
    </w:p>
    <w:p w:rsidR="00F07F73" w:rsidRPr="007A5B20" w:rsidRDefault="00F07F73" w:rsidP="00F07F73">
      <w:pPr>
        <w:pStyle w:val="Bezodstpw"/>
        <w:jc w:val="center"/>
        <w:rPr>
          <w:rFonts w:ascii="Times New Roman" w:hAnsi="Times New Roman" w:cs="Times New Roman"/>
          <w:lang w:val="pl-PL" w:eastAsia="pl-PL"/>
        </w:rPr>
      </w:pPr>
      <w:r w:rsidRPr="007A5B20">
        <w:rPr>
          <w:rFonts w:ascii="Times New Roman" w:hAnsi="Times New Roman" w:cs="Times New Roman"/>
          <w:color w:val="auto"/>
          <w:lang w:val="pl-PL"/>
        </w:rPr>
        <w:t>Polityka RODO Hali Sportowej przy Szkole Podstawowej nr 3 w Złotoryi</w:t>
      </w:r>
    </w:p>
    <w:p w:rsidR="00CE1623" w:rsidRDefault="00CE1623"/>
    <w:sectPr w:rsidR="00CE1623" w:rsidSect="00F07F73">
      <w:pgSz w:w="11906" w:h="16838"/>
      <w:pgMar w:top="1418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784"/>
    <w:multiLevelType w:val="hybridMultilevel"/>
    <w:tmpl w:val="6644A402"/>
    <w:lvl w:ilvl="0" w:tplc="041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1E000A5C"/>
    <w:multiLevelType w:val="hybridMultilevel"/>
    <w:tmpl w:val="13DC6372"/>
    <w:lvl w:ilvl="0" w:tplc="7D8E3C82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731ED5"/>
    <w:multiLevelType w:val="hybridMultilevel"/>
    <w:tmpl w:val="F6DACB26"/>
    <w:lvl w:ilvl="0" w:tplc="2B525B08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>
    <w:nsid w:val="7E7176E6"/>
    <w:multiLevelType w:val="hybridMultilevel"/>
    <w:tmpl w:val="E30261AA"/>
    <w:lvl w:ilvl="0" w:tplc="2B525B0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7F73"/>
    <w:rsid w:val="00397DE2"/>
    <w:rsid w:val="00554E1B"/>
    <w:rsid w:val="00B71B1D"/>
    <w:rsid w:val="00CE1623"/>
    <w:rsid w:val="00F0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C00000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73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7F73"/>
    <w:rPr>
      <w:color w:val="0000FF"/>
      <w:u w:val="single"/>
    </w:rPr>
  </w:style>
  <w:style w:type="paragraph" w:styleId="Bezodstpw">
    <w:name w:val="No Spacing"/>
    <w:uiPriority w:val="1"/>
    <w:qFormat/>
    <w:rsid w:val="00F07F73"/>
    <w:pPr>
      <w:spacing w:after="0" w:line="240" w:lineRule="auto"/>
    </w:pPr>
    <w:rPr>
      <w:rFonts w:ascii="Calibri" w:eastAsia="Calibri" w:hAnsi="Calibri" w:cs="Calibri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lotory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Sportowa</dc:creator>
  <cp:lastModifiedBy>Hala Sportowa</cp:lastModifiedBy>
  <cp:revision>1</cp:revision>
  <dcterms:created xsi:type="dcterms:W3CDTF">2019-04-15T06:55:00Z</dcterms:created>
  <dcterms:modified xsi:type="dcterms:W3CDTF">2019-04-15T06:57:00Z</dcterms:modified>
</cp:coreProperties>
</file>